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D3B" w:rsidRDefault="0088177B" w:rsidP="00C8417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88177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Рождество во Владимире 3 дня</w:t>
      </w:r>
      <w:r w:rsidRPr="00DA3B3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/</w:t>
      </w:r>
      <w:r w:rsidRPr="0088177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2 ночи</w:t>
      </w:r>
    </w:p>
    <w:p w:rsidR="0088177B" w:rsidRDefault="0088177B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D457C" w:rsidRPr="00CD160E" w:rsidRDefault="00CD160E" w:rsidP="00C63D3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CD160E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 (ВДНХ)</w:t>
      </w:r>
      <w:r w:rsidR="00C63D3B">
        <w:rPr>
          <w:rFonts w:ascii="Arial" w:hAnsi="Arial" w:cs="Arial"/>
          <w:b/>
          <w:sz w:val="24"/>
          <w:szCs w:val="24"/>
        </w:rPr>
        <w:t xml:space="preserve"> </w:t>
      </w:r>
      <w:r w:rsidR="00752C77" w:rsidRPr="00CD160E">
        <w:rPr>
          <w:rFonts w:ascii="Arial" w:hAnsi="Arial" w:cs="Arial"/>
          <w:b/>
          <w:sz w:val="24"/>
          <w:szCs w:val="24"/>
        </w:rPr>
        <w:t>–</w:t>
      </w:r>
      <w:r w:rsidR="004E2A66" w:rsidRPr="004E2A66">
        <w:rPr>
          <w:rFonts w:ascii="Arial" w:hAnsi="Arial" w:cs="Arial"/>
          <w:b/>
          <w:sz w:val="24"/>
          <w:szCs w:val="24"/>
        </w:rPr>
        <w:t xml:space="preserve"> </w:t>
      </w:r>
      <w:r w:rsidR="00C64337">
        <w:rPr>
          <w:rFonts w:ascii="Arial" w:hAnsi="Arial" w:cs="Arial"/>
          <w:b/>
          <w:sz w:val="24"/>
          <w:szCs w:val="24"/>
          <w:shd w:val="clear" w:color="auto" w:fill="FFFFFF"/>
        </w:rPr>
        <w:t xml:space="preserve">Суздаль </w:t>
      </w:r>
      <w:r w:rsidR="00C64337" w:rsidRPr="00CD160E">
        <w:rPr>
          <w:rFonts w:ascii="Arial" w:hAnsi="Arial" w:cs="Arial"/>
          <w:b/>
          <w:sz w:val="24"/>
          <w:szCs w:val="24"/>
        </w:rPr>
        <w:t>–</w:t>
      </w:r>
      <w:r w:rsidR="00C6433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Гаврилов Посад </w:t>
      </w:r>
      <w:r w:rsidR="00C64337" w:rsidRPr="00CD160E">
        <w:rPr>
          <w:rFonts w:ascii="Arial" w:hAnsi="Arial" w:cs="Arial"/>
          <w:b/>
          <w:sz w:val="24"/>
          <w:szCs w:val="24"/>
        </w:rPr>
        <w:t>–</w:t>
      </w:r>
      <w:r w:rsidR="00C6433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Боголюбово </w:t>
      </w:r>
      <w:r w:rsidR="00C64337" w:rsidRPr="00CD160E">
        <w:rPr>
          <w:rFonts w:ascii="Arial" w:hAnsi="Arial" w:cs="Arial"/>
          <w:b/>
          <w:sz w:val="24"/>
          <w:szCs w:val="24"/>
        </w:rPr>
        <w:t>–</w:t>
      </w:r>
      <w:r w:rsidR="00C64337" w:rsidRPr="00C6433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Владимир </w:t>
      </w:r>
      <w:r w:rsidRPr="00C64337">
        <w:rPr>
          <w:rFonts w:ascii="Arial" w:hAnsi="Arial" w:cs="Arial"/>
          <w:b/>
          <w:sz w:val="24"/>
          <w:szCs w:val="24"/>
        </w:rPr>
        <w:t>–</w:t>
      </w:r>
      <w:r w:rsidR="00C63D3B" w:rsidRPr="00C64337">
        <w:rPr>
          <w:rFonts w:ascii="Arial" w:hAnsi="Arial" w:cs="Arial"/>
          <w:b/>
          <w:sz w:val="24"/>
          <w:szCs w:val="24"/>
        </w:rPr>
        <w:t xml:space="preserve"> </w:t>
      </w:r>
      <w:r w:rsidRPr="00CD160E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 (ВДНХ)*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D25172">
        <w:trPr>
          <w:trHeight w:val="41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1146CC" w:rsidRPr="00DA3B3B" w:rsidRDefault="00DA3B3B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3B3B">
              <w:rPr>
                <w:rFonts w:ascii="Arial" w:hAnsi="Arial" w:cs="Arial"/>
                <w:b/>
                <w:sz w:val="18"/>
                <w:szCs w:val="18"/>
              </w:rPr>
              <w:t>05.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01</w:t>
            </w:r>
            <w:r>
              <w:rPr>
                <w:rFonts w:ascii="Arial" w:hAnsi="Arial" w:cs="Arial"/>
                <w:b/>
                <w:sz w:val="18"/>
                <w:szCs w:val="18"/>
              </w:rPr>
              <w:t>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D3B" w:rsidRDefault="00C64337" w:rsidP="00D25172">
            <w:pPr>
              <w:spacing w:after="0" w:line="240" w:lineRule="auto"/>
              <w:rPr>
                <w:rStyle w:val="a5"/>
                <w:rFonts w:ascii="Arial" w:hAnsi="Arial" w:cs="Arial"/>
                <w:color w:val="0054B9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07:30</w:t>
            </w:r>
            <w:r w:rsidR="00C63D3B"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63D3B" w:rsidRPr="00D2517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Сбор группы:</w:t>
            </w:r>
            <w:r w:rsidR="00C63D3B"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г. Москва, ст. метро «ВДНХ» </w:t>
            </w:r>
            <w:r w:rsidR="00C63D3B" w:rsidRPr="00D2517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справа от гостиницы </w:t>
            </w:r>
            <w:r w:rsidR="00C63D3B"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«Космос», </w:t>
            </w:r>
            <w:hyperlink r:id="rId5" w:history="1">
              <w:r w:rsidR="00C63D3B" w:rsidRPr="00D25172">
                <w:rPr>
                  <w:rStyle w:val="a5"/>
                  <w:rFonts w:ascii="Arial" w:hAnsi="Arial" w:cs="Arial"/>
                  <w:color w:val="0054B9"/>
                  <w:sz w:val="18"/>
                  <w:szCs w:val="18"/>
                  <w:shd w:val="clear" w:color="auto" w:fill="FFFFFF"/>
                </w:rPr>
                <w:t>схема стоянки автобусов</w:t>
              </w:r>
            </w:hyperlink>
            <w:r w:rsidR="00186BEC">
              <w:rPr>
                <w:rStyle w:val="a5"/>
                <w:rFonts w:ascii="Arial" w:hAnsi="Arial" w:cs="Arial"/>
                <w:color w:val="0054B9"/>
                <w:sz w:val="18"/>
                <w:szCs w:val="18"/>
                <w:shd w:val="clear" w:color="auto" w:fill="FFFFFF"/>
              </w:rPr>
              <w:t>.</w:t>
            </w:r>
          </w:p>
          <w:p w:rsidR="00186BEC" w:rsidRPr="00D25172" w:rsidRDefault="00186BEC" w:rsidP="00D25172">
            <w:pPr>
              <w:spacing w:after="0" w:line="240" w:lineRule="auto"/>
              <w:rPr>
                <w:sz w:val="18"/>
                <w:szCs w:val="18"/>
              </w:rPr>
            </w:pPr>
          </w:p>
          <w:p w:rsidR="00C64337" w:rsidRDefault="00C64337" w:rsidP="00343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43CA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07:45</w:t>
            </w:r>
            <w:r w:rsidR="00343CA6" w:rsidRPr="00343CA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 Суздаль.</w:t>
            </w:r>
          </w:p>
          <w:p w:rsidR="00343CA6" w:rsidRPr="00343CA6" w:rsidRDefault="00343CA6" w:rsidP="00343CA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C64337" w:rsidRDefault="00C64337" w:rsidP="00343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Обед </w:t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кафе.</w:t>
            </w:r>
          </w:p>
          <w:p w:rsidR="00343CA6" w:rsidRPr="00343CA6" w:rsidRDefault="00343CA6" w:rsidP="00343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43CA6" w:rsidRDefault="00C64337" w:rsidP="00343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экскурсия по г. Суздалю.</w:t>
            </w:r>
          </w:p>
          <w:p w:rsidR="00C64337" w:rsidRDefault="00C64337" w:rsidP="00343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gramStart"/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программе:</w:t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</w:t>
            </w:r>
            <w:proofErr w:type="gramEnd"/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Посещение главной достопримечательности Суздаля - Суздальского Кремля,</w:t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по археологическим данным существующего с 10 века.</w:t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Покровский монастырь</w:t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(со смотровой площадки) – женская обитель, хранящая в себе множество тайн. В XVI веке он служил местом ссылки опальных цариц и женщин знатных боярских </w:t>
            </w:r>
            <w:proofErr w:type="gramStart"/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фамилий.</w:t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</w:t>
            </w:r>
            <w:proofErr w:type="gramEnd"/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Осмотр территории Спасо-</w:t>
            </w:r>
            <w:proofErr w:type="spellStart"/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Ефимиева</w:t>
            </w:r>
            <w:proofErr w:type="spellEnd"/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монастыря с посещением Спасо-Преображенского собора и знаменитыми колокольными звонами. </w:t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Монастырь знаменит тем, что стены собора хранят уникальные</w:t>
            </w:r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фрески XVI века</w:t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 фасадов здания и росписи XVII века от знаменитых мастеров </w:t>
            </w:r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Гурия Никитина и Силы Савина.</w:t>
            </w:r>
          </w:p>
          <w:p w:rsidR="00343CA6" w:rsidRPr="00343CA6" w:rsidRDefault="00343CA6" w:rsidP="00343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64337" w:rsidRPr="00343CA6" w:rsidRDefault="00C64337" w:rsidP="00343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43C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Далее Вы сможете выбрать один из вариантов программы, который подойдет именно вам.</w:t>
            </w:r>
          </w:p>
          <w:p w:rsidR="00C64337" w:rsidRDefault="00C64337" w:rsidP="00343CA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3CA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Вариант 1.</w:t>
            </w:r>
            <w:r w:rsidRPr="00343CA6">
              <w:rPr>
                <w:rFonts w:ascii="Arial" w:hAnsi="Arial" w:cs="Arial"/>
                <w:sz w:val="18"/>
                <w:szCs w:val="18"/>
              </w:rPr>
              <w:t> </w:t>
            </w:r>
            <w:r w:rsidRPr="00343C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Свободное время в городе.</w:t>
            </w:r>
            <w:r w:rsidRPr="00343CA6">
              <w:rPr>
                <w:rFonts w:ascii="Arial" w:hAnsi="Arial" w:cs="Arial"/>
                <w:color w:val="000000"/>
                <w:sz w:val="18"/>
                <w:szCs w:val="18"/>
              </w:rPr>
              <w:br/>
              <w:t>Уникальная возможность купить сувениры и побродить по улочкам города.</w:t>
            </w:r>
          </w:p>
          <w:p w:rsidR="00343CA6" w:rsidRPr="00343CA6" w:rsidRDefault="00343CA6" w:rsidP="00343CA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64337" w:rsidRDefault="00C64337" w:rsidP="00343C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43CA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Вариант 2.</w:t>
            </w:r>
            <w:r w:rsidRPr="00343CA6">
              <w:rPr>
                <w:rFonts w:ascii="Arial" w:hAnsi="Arial" w:cs="Arial"/>
                <w:sz w:val="18"/>
                <w:szCs w:val="18"/>
              </w:rPr>
              <w:t> </w:t>
            </w:r>
            <w:r w:rsidRPr="00343C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Посещение «Нескучного музея» с театрализованной программой «Трактирные истории» (по желанию, оплата при покупке тура</w:t>
            </w:r>
            <w:proofErr w:type="gramStart"/>
            <w:r w:rsidRPr="00343C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  <w:r w:rsidRPr="00343CA6">
              <w:rPr>
                <w:rFonts w:ascii="Arial" w:hAnsi="Arial" w:cs="Arial"/>
                <w:color w:val="000000"/>
                <w:sz w:val="18"/>
                <w:szCs w:val="18"/>
              </w:rPr>
              <w:t>Театрализованная</w:t>
            </w:r>
            <w:proofErr w:type="gramEnd"/>
            <w:r w:rsidRPr="00343CA6">
              <w:rPr>
                <w:rFonts w:ascii="Arial" w:hAnsi="Arial" w:cs="Arial"/>
                <w:color w:val="000000"/>
                <w:sz w:val="18"/>
                <w:szCs w:val="18"/>
              </w:rPr>
              <w:t xml:space="preserve"> экскурсия дарит возможность перенестись в </w:t>
            </w:r>
            <w:r w:rsidRPr="00343C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Суздаль 19 века и представим себя посетителем самобытного русского трактира.</w:t>
            </w:r>
            <w:r w:rsidRPr="00343CA6">
              <w:rPr>
                <w:rFonts w:ascii="Arial" w:hAnsi="Arial" w:cs="Arial"/>
                <w:color w:val="000000"/>
                <w:sz w:val="18"/>
                <w:szCs w:val="18"/>
              </w:rPr>
              <w:t> Веселый трактирщик расскажет все об истории русского трактира, загадает загадки и покажет диковинные старинные вещицы, научит правильно пить чай с баранками, пригласит сударынь на кадриль под граммофон и исполнит куплеты. </w:t>
            </w:r>
            <w:r w:rsidRPr="00343C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Отличное настроение, яркие эмоции и вкусный чай гарантируем.</w:t>
            </w:r>
          </w:p>
          <w:p w:rsidR="00343CA6" w:rsidRPr="00343CA6" w:rsidRDefault="00343CA6" w:rsidP="00343CA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64337" w:rsidRDefault="00C64337" w:rsidP="00343C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43CA6">
              <w:rPr>
                <w:rFonts w:ascii="Arial" w:hAnsi="Arial" w:cs="Arial"/>
                <w:color w:val="000000"/>
                <w:sz w:val="18"/>
                <w:szCs w:val="18"/>
              </w:rPr>
              <w:t>Переезд </w:t>
            </w:r>
            <w:r w:rsidRPr="00343C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 г. Владимир.</w:t>
            </w:r>
          </w:p>
          <w:p w:rsidR="00343CA6" w:rsidRPr="00343CA6" w:rsidRDefault="00343CA6" w:rsidP="00343CA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64337" w:rsidRDefault="00C64337" w:rsidP="00343CA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3CA6">
              <w:rPr>
                <w:rFonts w:ascii="Arial" w:hAnsi="Arial" w:cs="Arial"/>
                <w:color w:val="000000"/>
                <w:sz w:val="18"/>
                <w:szCs w:val="18"/>
              </w:rPr>
              <w:t>Размещение.</w:t>
            </w:r>
          </w:p>
          <w:p w:rsidR="00343CA6" w:rsidRPr="00343CA6" w:rsidRDefault="00343CA6" w:rsidP="00343C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C64337" w:rsidRPr="00343CA6" w:rsidRDefault="00C64337" w:rsidP="00343C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43CA6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Базовое размещение:</w:t>
            </w:r>
          </w:p>
          <w:p w:rsidR="00C64337" w:rsidRDefault="00C64337" w:rsidP="00343CA6">
            <w:pPr>
              <w:pStyle w:val="hotel-name"/>
              <w:spacing w:before="0" w:beforeAutospacing="0" w:after="0" w:afterAutospacing="0"/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</w:pPr>
            <w:r w:rsidRPr="00343CA6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Гостиница «Русская деревня 3*»</w:t>
            </w:r>
            <w:r w:rsidRPr="00343CA6">
              <w:rPr>
                <w:rFonts w:ascii="Arial" w:hAnsi="Arial" w:cs="Arial"/>
                <w:color w:val="000000"/>
                <w:sz w:val="18"/>
                <w:szCs w:val="18"/>
              </w:rPr>
              <w:t>, г. Владимир </w:t>
            </w:r>
            <w:r w:rsidRPr="00343CA6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hyperlink r:id="rId6" w:history="1">
              <w:r w:rsidRPr="00343CA6">
                <w:rPr>
                  <w:rStyle w:val="a5"/>
                  <w:rFonts w:ascii="Arial" w:hAnsi="Arial" w:cs="Arial"/>
                  <w:color w:val="1976D2"/>
                  <w:sz w:val="18"/>
                  <w:szCs w:val="18"/>
                </w:rPr>
                <w:t>С332024013596</w:t>
              </w:r>
            </w:hyperlink>
            <w:r w:rsidRPr="00343CA6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343CA6" w:rsidRPr="00343CA6" w:rsidRDefault="00343CA6" w:rsidP="00343CA6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C3F08" w:rsidRDefault="00C64337" w:rsidP="00343CA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43C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Ужин </w:t>
            </w:r>
            <w:r w:rsidRPr="00343CA6">
              <w:rPr>
                <w:rFonts w:ascii="Arial" w:hAnsi="Arial" w:cs="Arial"/>
                <w:color w:val="000000"/>
                <w:sz w:val="18"/>
                <w:szCs w:val="18"/>
              </w:rPr>
              <w:t> в</w:t>
            </w:r>
            <w:proofErr w:type="gramEnd"/>
            <w:r w:rsidRPr="00343CA6">
              <w:rPr>
                <w:rFonts w:ascii="Arial" w:hAnsi="Arial" w:cs="Arial"/>
                <w:color w:val="000000"/>
                <w:sz w:val="18"/>
                <w:szCs w:val="18"/>
              </w:rPr>
              <w:t xml:space="preserve"> ресторане отеля.</w:t>
            </w:r>
          </w:p>
          <w:p w:rsidR="00343CA6" w:rsidRPr="00343CA6" w:rsidRDefault="00343CA6" w:rsidP="00343CA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27EF1" w:rsidRPr="00113ADA" w:rsidTr="00C63D3B">
        <w:trPr>
          <w:trHeight w:val="2912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1146CC" w:rsidRPr="001146CC" w:rsidRDefault="00DA3B3B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06</w:t>
            </w:r>
            <w:r w:rsidR="001146CC">
              <w:rPr>
                <w:rFonts w:ascii="Arial" w:hAnsi="Arial" w:cs="Arial"/>
                <w:b/>
                <w:sz w:val="18"/>
                <w:szCs w:val="18"/>
                <w:lang w:val="en-US"/>
              </w:rPr>
              <w:t>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C64337" w:rsidRDefault="00C64337" w:rsidP="00343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43CA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08:00</w:t>
            </w:r>
            <w:r w:rsidR="00343CA6" w:rsidRPr="00343CA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Завтрак</w:t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ресторане отеля.</w:t>
            </w:r>
          </w:p>
          <w:p w:rsidR="00343CA6" w:rsidRPr="00343CA6" w:rsidRDefault="00343CA6" w:rsidP="00343CA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C64337" w:rsidRDefault="00C64337" w:rsidP="00343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 Гаврилов Посад. </w:t>
            </w:r>
          </w:p>
          <w:p w:rsidR="00343CA6" w:rsidRPr="00343CA6" w:rsidRDefault="00343CA6" w:rsidP="00343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64337" w:rsidRDefault="00C64337" w:rsidP="00343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Город славится </w:t>
            </w:r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лошадьми и богатыми питейными традициями: </w:t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здесь выведена порода </w:t>
            </w:r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лошадей Владимирский тяжеловоз,</w:t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именно здесь жили </w:t>
            </w:r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купцы Синебрюховы</w:t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знаменитые пивовары, </w:t>
            </w:r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основатели в Финляндии пивоваренной компании "</w:t>
            </w:r>
            <w:proofErr w:type="spellStart"/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Sinebrychoff</w:t>
            </w:r>
            <w:proofErr w:type="spellEnd"/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".</w:t>
            </w:r>
          </w:p>
          <w:p w:rsidR="00343CA6" w:rsidRPr="00343CA6" w:rsidRDefault="00343CA6" w:rsidP="00343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64337" w:rsidRPr="00343CA6" w:rsidRDefault="00C64337" w:rsidP="00343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Экскурсия в Музейно-дегустационный цента «Дворцовый завод» со встречей гостей по гусарским традициям.</w:t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В </w:t>
            </w:r>
            <w:proofErr w:type="gramStart"/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программе:</w:t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</w:t>
            </w:r>
            <w:proofErr w:type="gramEnd"/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Сабраж</w:t>
            </w:r>
            <w:proofErr w:type="spellEnd"/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– известная гусарская традиция – </w:t>
            </w:r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открытие шампанского одним движением сабли. Самых смелых научат этому </w:t>
            </w:r>
            <w:proofErr w:type="gramStart"/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искусству!</w:t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</w:t>
            </w:r>
            <w:proofErr w:type="gramEnd"/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Посещение</w:t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залов </w:t>
            </w:r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музея Российских национальных напитков,</w:t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уникального в своем роде, </w:t>
            </w:r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единственного в России и в мире,</w:t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 рассказом о 21 виде напитков, из них 15 безалкогольных и 6 алкогольных, которые с уверенностью </w:t>
            </w:r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можно назвать российскими национальными.</w:t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Осмотр экспозиций </w:t>
            </w:r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«Родина Владимирского тяжеловоза» и «Гусары в городе».</w:t>
            </w:r>
          </w:p>
          <w:p w:rsidR="00343CA6" w:rsidRDefault="00C64337" w:rsidP="00343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Интерактивная дегустационная программа «Хмельное знакомство» (по желанию, оплата при покупке тура).</w:t>
            </w:r>
          </w:p>
          <w:p w:rsidR="00C64337" w:rsidRDefault="00C64337" w:rsidP="00343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4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br/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 узнаете </w:t>
            </w:r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интересные факты</w:t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 российских алкогольных национальных напитках и сможете </w:t>
            </w:r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попробовать пять видов напитков: </w:t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настойка, наливка, мёд ставленый, хлебное вино, пиво мартовское.</w:t>
            </w:r>
          </w:p>
          <w:p w:rsidR="00343CA6" w:rsidRPr="00343CA6" w:rsidRDefault="00343CA6" w:rsidP="00343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64337" w:rsidRDefault="00C64337" w:rsidP="00343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Возвращение </w:t>
            </w:r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Владимир.</w:t>
            </w:r>
          </w:p>
          <w:p w:rsidR="00343CA6" w:rsidRPr="00343CA6" w:rsidRDefault="00343CA6" w:rsidP="00343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64337" w:rsidRDefault="00343CA6" w:rsidP="00343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Обед </w:t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</w:t>
            </w:r>
            <w:r w:rsidR="00C64337"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кафе города.</w:t>
            </w:r>
          </w:p>
          <w:p w:rsidR="00343CA6" w:rsidRPr="00343CA6" w:rsidRDefault="00343CA6" w:rsidP="00343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64337" w:rsidRDefault="00C64337" w:rsidP="00343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Свободное время.</w:t>
            </w:r>
          </w:p>
          <w:p w:rsidR="00343CA6" w:rsidRPr="00343CA6" w:rsidRDefault="00343CA6" w:rsidP="00343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64337" w:rsidRDefault="00343CA6" w:rsidP="00343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43CA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19:00</w:t>
            </w:r>
            <w:r w:rsidRPr="00343CA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343CA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– </w:t>
            </w:r>
            <w:r w:rsidR="00C64337" w:rsidRPr="00343CA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23:00</w:t>
            </w:r>
            <w:r w:rsidRPr="00343CA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C64337"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Рождественский ужин. </w:t>
            </w:r>
            <w:r w:rsidR="00C64337"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Отмечаем Святки праздничным </w:t>
            </w:r>
            <w:proofErr w:type="gramStart"/>
            <w:r w:rsidR="00C64337"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ужином:</w:t>
            </w:r>
            <w:r w:rsidR="00C64337"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-</w:t>
            </w:r>
            <w:proofErr w:type="gramEnd"/>
            <w:r w:rsidR="00C64337"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 сопровождении </w:t>
            </w:r>
            <w:r w:rsidR="00C64337"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театрализованной концертной программы «Святочный вечер»</w:t>
            </w:r>
            <w:r w:rsidR="00C64337"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от одного из лучших владимирских народных коллективов «</w:t>
            </w:r>
            <w:proofErr w:type="spellStart"/>
            <w:r w:rsidR="00C64337"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Сузорье</w:t>
            </w:r>
            <w:proofErr w:type="spellEnd"/>
            <w:r w:rsidR="00C64337"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».</w:t>
            </w:r>
            <w:r w:rsidR="00C64337"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- Подарок от ресторана:</w:t>
            </w:r>
            <w:r w:rsidR="00C64337"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праздничное угощение для всех гостей «Рождественский гусь с яблоками».</w:t>
            </w:r>
            <w:r w:rsidR="00C64337"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- Вокальное сопровождение программы: музыканты ресторана (живой звук).</w:t>
            </w:r>
          </w:p>
          <w:p w:rsidR="00343CA6" w:rsidRPr="00343CA6" w:rsidRDefault="00343CA6" w:rsidP="00343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64337" w:rsidRPr="00343CA6" w:rsidRDefault="00C64337" w:rsidP="00343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43CA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21:00</w:t>
            </w:r>
            <w:r w:rsidR="00343CA6"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Праздничная программа продолжится обрядовым таинством на улице: </w:t>
            </w:r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зажжём свечу Рождества и загадаем желание у Рождественского костра</w:t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336D7D" w:rsidRPr="00336D7D" w:rsidRDefault="00336D7D" w:rsidP="00DA3B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478C" w:rsidRPr="00113ADA" w:rsidTr="00343CA6">
        <w:trPr>
          <w:trHeight w:val="132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F23344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  <w:p w:rsidR="001146CC" w:rsidRPr="001146CC" w:rsidRDefault="00DA3B3B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07</w:t>
            </w:r>
            <w:r w:rsidR="001146CC">
              <w:rPr>
                <w:rFonts w:ascii="Arial" w:hAnsi="Arial" w:cs="Arial"/>
                <w:b/>
                <w:sz w:val="18"/>
                <w:szCs w:val="18"/>
                <w:lang w:val="en-US"/>
              </w:rPr>
              <w:t>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C64337" w:rsidRDefault="00C64337" w:rsidP="00343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43CA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08:00</w:t>
            </w:r>
            <w:r w:rsidR="00343CA6" w:rsidRPr="00343CA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Завтрак</w:t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ресторане отеля.</w:t>
            </w:r>
          </w:p>
          <w:p w:rsidR="00343CA6" w:rsidRPr="00343CA6" w:rsidRDefault="00343CA6" w:rsidP="00343CA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C64337" w:rsidRDefault="00C64337" w:rsidP="00343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с. Боголюбово.</w:t>
            </w:r>
          </w:p>
          <w:p w:rsidR="00343CA6" w:rsidRPr="00343CA6" w:rsidRDefault="00343CA6" w:rsidP="00343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64337" w:rsidRDefault="00C64337" w:rsidP="00343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Cело</w:t>
            </w:r>
            <w:proofErr w:type="spellEnd"/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Боголюбово</w:t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– когда-то древний русский город, основанный в 1158 году как резиденция владимирского князя Андрея Боголюбского. Является одним из памятников Владимиро-Суздальской земли.</w:t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Сегодня на территории некогда дворца-замка Андрея Боголюбского находится один из старейших российских монастырей - </w:t>
            </w:r>
            <w:proofErr w:type="spellStart"/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Боголюбский</w:t>
            </w:r>
            <w:proofErr w:type="spellEnd"/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монастырь</w:t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(осмотр архитектуры).</w:t>
            </w:r>
          </w:p>
          <w:p w:rsidR="00343CA6" w:rsidRPr="00343CA6" w:rsidRDefault="00343CA6" w:rsidP="00343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64337" w:rsidRDefault="00C64337" w:rsidP="00343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Прогулка к Церкви Покрова на Нерли,  </w:t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памятнику белокаменного зодчества XII века (внешний осмотр). Церковь находилась практически на речной «стрелке», оформляя перекрёсток важнейших водных торговых путей. Согласно </w:t>
            </w:r>
            <w:r w:rsidR="00343CA6"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летописи,</w:t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строительство при князе Андрее вели «из всех земель </w:t>
            </w:r>
            <w:proofErr w:type="spellStart"/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мастеры</w:t>
            </w:r>
            <w:proofErr w:type="spellEnd"/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». Уникальный «лебедь-храм» чудом сохранился до наших дней.</w:t>
            </w:r>
          </w:p>
          <w:p w:rsidR="00343CA6" w:rsidRPr="00343CA6" w:rsidRDefault="00343CA6" w:rsidP="00343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64337" w:rsidRDefault="00C64337" w:rsidP="00343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Обращаем внимание: </w:t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прогулка к церкви состоится при благоприятных погодных и природных условиях. Просим взять с собой удобную обувь.</w:t>
            </w:r>
          </w:p>
          <w:p w:rsidR="00343CA6" w:rsidRPr="00343CA6" w:rsidRDefault="00343CA6" w:rsidP="00343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64337" w:rsidRDefault="00C64337" w:rsidP="00343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Владимир.</w:t>
            </w:r>
          </w:p>
          <w:p w:rsidR="00343CA6" w:rsidRPr="00343CA6" w:rsidRDefault="00343CA6" w:rsidP="00343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64337" w:rsidRDefault="00C64337" w:rsidP="00343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Необычная пешеходная обзорная экскурсия по историческому центру Владимира </w:t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 одному из немногих городов Золотого кольца, где сохранились памятники архитектуры до монголо-татарского </w:t>
            </w:r>
            <w:proofErr w:type="gramStart"/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завоевания:</w:t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</w:t>
            </w:r>
            <w:proofErr w:type="gramEnd"/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Дмитриевский собор,</w:t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Золотые ворота (на реставрации)</w:t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и шедевр белокаменного зодчества - Успенский Собор.</w:t>
            </w:r>
          </w:p>
          <w:p w:rsidR="00343CA6" w:rsidRPr="00343CA6" w:rsidRDefault="00343CA6" w:rsidP="00343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D160E" w:rsidRDefault="00C64337" w:rsidP="00343CA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343CA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Лучше всего дух города раскрывают старые городские улицы. Одно из самых приятных и стильных мест Владимира - </w:t>
            </w:r>
            <w:r w:rsidRPr="00343CA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пешеходная Георгиевская улица,</w:t>
            </w:r>
            <w:r w:rsidRPr="00343CA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которую с любовью называют «Владимирским Арбатом». Небольшая, всего чуть более 300 метров, пешеходная зона собрала немало любопытных архитектурных памятников… памятник аптекарю, таможенная будка, памятник коту Учёному, памятник вишне и многие другие. И с каждым из них связана своя легенда и каждый по-своему рассказывает об истории города. Тут на каждом углу чувствуется дыхание старинного города.</w:t>
            </w:r>
          </w:p>
          <w:p w:rsidR="00343CA6" w:rsidRPr="00343CA6" w:rsidRDefault="00343CA6" w:rsidP="00343CA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C64337" w:rsidRPr="00343CA6" w:rsidRDefault="00C64337" w:rsidP="00343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Далее Вы сможете выбрать один из вариантов программы, который подойдет именно вам.</w:t>
            </w:r>
          </w:p>
          <w:p w:rsidR="00343CA6" w:rsidRDefault="00C64337" w:rsidP="00343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43CA6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ru-RU"/>
              </w:rPr>
              <w:t>Вариант 1.</w:t>
            </w:r>
            <w:r w:rsidRPr="00343C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Свободное время в городе.</w:t>
            </w:r>
          </w:p>
          <w:p w:rsidR="00C64337" w:rsidRPr="00343CA6" w:rsidRDefault="00C64337" w:rsidP="00343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Уникальная возможность купить сувениры и побродить по улочкам города.</w:t>
            </w:r>
          </w:p>
          <w:p w:rsidR="00343CA6" w:rsidRDefault="00C64337" w:rsidP="00343C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343CA6">
              <w:rPr>
                <w:rFonts w:ascii="Arial" w:hAnsi="Arial" w:cs="Arial"/>
                <w:b/>
                <w:i/>
                <w:sz w:val="18"/>
                <w:szCs w:val="18"/>
                <w:lang w:eastAsia="ru-RU"/>
              </w:rPr>
              <w:t>Вариант 2.</w:t>
            </w:r>
            <w:r w:rsidRPr="00343CA6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 Экскурсия в уникальный Музей Ложки (по желанию, оплата при покупке тура).</w:t>
            </w:r>
          </w:p>
          <w:p w:rsidR="00C64337" w:rsidRDefault="00C64337" w:rsidP="00343CA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43CA6">
              <w:rPr>
                <w:rFonts w:ascii="Arial" w:hAnsi="Arial" w:cs="Arial"/>
                <w:sz w:val="18"/>
                <w:szCs w:val="18"/>
                <w:lang w:eastAsia="ru-RU"/>
              </w:rPr>
              <w:br/>
              <w:t>В Музей Ложки представлены предметы из 165 стран мира, из серебра, олова, дерева, ореха, фарфора, мельхиора, различного назначения, авторские, мастеров-поставщиков династии Романовых, валлийские ложки любви, рождественские, коронационные...</w:t>
            </w:r>
            <w:r w:rsidRPr="00343CA6">
              <w:rPr>
                <w:rFonts w:ascii="Arial" w:hAnsi="Arial" w:cs="Arial"/>
                <w:sz w:val="18"/>
                <w:szCs w:val="18"/>
                <w:lang w:eastAsia="ru-RU"/>
              </w:rPr>
              <w:br/>
            </w:r>
            <w:r w:rsidRPr="00343CA6">
              <w:rPr>
                <w:rFonts w:ascii="Arial" w:hAnsi="Arial" w:cs="Arial"/>
                <w:sz w:val="18"/>
                <w:szCs w:val="18"/>
                <w:lang w:eastAsia="ru-RU"/>
              </w:rPr>
              <w:br/>
              <w:t>Это своеобразное хранилище историй, рассказанных через простой предмет – ложку. А самое главное – это музей с уникальной атмосферой, где рады каждому гостю!</w:t>
            </w:r>
          </w:p>
          <w:p w:rsidR="00343CA6" w:rsidRPr="00343CA6" w:rsidRDefault="00343CA6" w:rsidP="00343C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  <w:p w:rsidR="00C64337" w:rsidRDefault="00866718" w:rsidP="00343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Обед </w:t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</w:t>
            </w:r>
            <w:r w:rsidR="00C64337"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кафе города.</w:t>
            </w:r>
          </w:p>
          <w:p w:rsidR="00343CA6" w:rsidRPr="00343CA6" w:rsidRDefault="00343CA6" w:rsidP="00343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64337" w:rsidRDefault="00C64337" w:rsidP="00343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Москву.</w:t>
            </w:r>
          </w:p>
          <w:p w:rsidR="00343CA6" w:rsidRPr="00343CA6" w:rsidRDefault="00343CA6" w:rsidP="00343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64337" w:rsidRPr="00343CA6" w:rsidRDefault="00C64337" w:rsidP="00343CA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43CA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21:00</w:t>
            </w:r>
            <w:r w:rsidR="00343CA6" w:rsidRPr="00343CA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Ориентировочное время прибытия </w:t>
            </w:r>
            <w:r w:rsidRPr="00343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Москву </w:t>
            </w:r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(Прибытие </w:t>
            </w:r>
            <w:proofErr w:type="spellStart"/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ст.метро</w:t>
            </w:r>
            <w:proofErr w:type="spellEnd"/>
            <w:r w:rsidRPr="00343C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ВДНХ).</w:t>
            </w:r>
          </w:p>
          <w:p w:rsidR="00C64337" w:rsidRPr="00343CA6" w:rsidRDefault="00C64337" w:rsidP="00C64337">
            <w:pPr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CD160E" w:rsidRDefault="003D457C" w:rsidP="002E48A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Размещение в гостинице;</w:t>
            </w:r>
          </w:p>
          <w:p w:rsidR="002E48A5" w:rsidRP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Питание по тур меню согласно выбранному варианту;</w:t>
            </w:r>
          </w:p>
          <w:p w:rsidR="002E48A5" w:rsidRP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Экскурсионное обслуживание по программе (включая билеты в музеи и услуги гида-сопровождающего);</w:t>
            </w:r>
          </w:p>
          <w:p w:rsidR="002E48A5" w:rsidRP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Транспортное обслуживание.</w:t>
            </w:r>
          </w:p>
          <w:p w:rsidR="002E48A5" w:rsidRPr="002E48A5" w:rsidRDefault="002E48A5" w:rsidP="002E48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4E2A6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4E2A66" w:rsidRPr="00113ADA" w:rsidRDefault="004E2A66" w:rsidP="004E2A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D25172"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2E48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4130D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Pr="004130D0" w:rsidRDefault="00752C77" w:rsidP="004130D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4E2A66" w:rsidRDefault="004E2A66" w:rsidP="004130D0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оплаты: </w:t>
            </w:r>
          </w:p>
          <w:p w:rsidR="004E2A66" w:rsidRPr="004E2A66" w:rsidRDefault="004E2A66" w:rsidP="004E2A66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30% - в течение</w:t>
            </w: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5 дней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:rsidR="004E2A66" w:rsidRPr="004E2A66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>100% - за 30 дней до заезда.</w:t>
            </w:r>
          </w:p>
          <w:p w:rsidR="004E2A66" w:rsidRPr="004130D0" w:rsidRDefault="004E2A66" w:rsidP="004130D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E2A66" w:rsidRPr="004E2A66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аннуляции:</w:t>
            </w:r>
          </w:p>
          <w:p w:rsidR="005A48AC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 отмене за 30 дней до заезда и менее – удерживаются </w:t>
            </w:r>
            <w:proofErr w:type="spellStart"/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>фпр</w:t>
            </w:r>
            <w:proofErr w:type="spellEnd"/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оператора.</w:t>
            </w:r>
          </w:p>
          <w:p w:rsidR="004130D0" w:rsidRPr="004130D0" w:rsidRDefault="004130D0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30D0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С подро</w:t>
            </w:r>
            <w:r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бными условиями аннуляции можно</w:t>
            </w:r>
            <w:r w:rsidRPr="004130D0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 xml:space="preserve"> ознакомиться в приложенном к туру файле.</w:t>
            </w:r>
          </w:p>
          <w:p w:rsidR="004E2A66" w:rsidRPr="004E2A66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66718" w:rsidRDefault="00343CA6" w:rsidP="004130D0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343CA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Скидка на дополнительное место – </w:t>
            </w:r>
            <w:r w:rsidRPr="00343C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400 руб.</w:t>
            </w:r>
            <w:r w:rsidRPr="00343CA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 (3 человека в </w:t>
            </w:r>
            <w:r w:rsidR="00866718" w:rsidRPr="00343CA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номере) </w:t>
            </w:r>
          </w:p>
          <w:p w:rsidR="00866718" w:rsidRDefault="00866718" w:rsidP="004130D0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4130D0" w:rsidRDefault="00866718" w:rsidP="004130D0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3CA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Дополнительные</w:t>
            </w:r>
            <w:r w:rsidR="00343CA6" w:rsidRPr="00343C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343CA6" w:rsidRPr="00343C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услуги:</w:t>
            </w:r>
            <w:r w:rsidR="00343CA6" w:rsidRPr="00343CA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343CA6" w:rsidRPr="00343C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—</w:t>
            </w:r>
            <w:proofErr w:type="gramEnd"/>
            <w:r w:rsidR="00343CA6" w:rsidRPr="00343CA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Дегустационная программа «Хмельное путешествие» – </w:t>
            </w:r>
            <w:r w:rsidR="00343CA6" w:rsidRPr="00343C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1 000 руб.</w:t>
            </w:r>
            <w:r w:rsidR="00343CA6" w:rsidRPr="00343CA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(на человека )</w:t>
            </w:r>
            <w:r w:rsidR="00343CA6" w:rsidRPr="00343CA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343CA6" w:rsidRPr="00343C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—</w:t>
            </w:r>
            <w:r w:rsidR="00343CA6" w:rsidRPr="00343CA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Нескучный музей + Музей ложки – </w:t>
            </w:r>
            <w:r w:rsidR="00343CA6" w:rsidRPr="00343C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1 500 руб.</w:t>
            </w:r>
            <w:r w:rsidR="00343CA6" w:rsidRPr="00343CA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(на человека )</w:t>
            </w:r>
            <w:r w:rsidR="004130D0" w:rsidRPr="00336D7D">
              <w:rPr>
                <w:rFonts w:ascii="Arial" w:hAnsi="Arial" w:cs="Arial"/>
                <w:sz w:val="18"/>
                <w:szCs w:val="18"/>
              </w:rPr>
              <w:br/>
            </w:r>
            <w:r w:rsidR="004130D0" w:rsidRPr="00336D7D">
              <w:rPr>
                <w:rFonts w:ascii="Arial" w:hAnsi="Arial" w:cs="Arial"/>
                <w:sz w:val="18"/>
                <w:szCs w:val="18"/>
              </w:rPr>
              <w:br/>
            </w:r>
            <w:r w:rsidR="004130D0">
              <w:rPr>
                <w:rFonts w:ascii="Arial" w:hAnsi="Arial" w:cs="Arial"/>
                <w:b/>
                <w:bCs/>
                <w:sz w:val="18"/>
                <w:szCs w:val="18"/>
              </w:rPr>
              <w:t>Выбор места в автобусе - 147</w:t>
            </w:r>
            <w:r w:rsidR="004130D0"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0 руб.</w:t>
            </w:r>
          </w:p>
          <w:p w:rsidR="004130D0" w:rsidRDefault="004130D0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4130D0" w:rsidRDefault="00866718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hyperlink r:id="rId7" w:history="1">
              <w:r w:rsidR="004130D0" w:rsidRPr="00336D7D">
                <w:rPr>
                  <w:rStyle w:val="a5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Ориентировочная схема автобуса</w:t>
              </w:r>
            </w:hyperlink>
            <w:r w:rsidR="004130D0"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 (расположение второй двери может меняться).</w:t>
            </w:r>
          </w:p>
          <w:p w:rsidR="004130D0" w:rsidRPr="00336D7D" w:rsidRDefault="004130D0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CD160E" w:rsidRDefault="00CD160E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Важна </w:t>
            </w:r>
            <w:proofErr w:type="gramStart"/>
            <w:r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информация: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336D7D">
              <w:rPr>
                <w:rFonts w:ascii="Arial" w:hAnsi="Arial" w:cs="Arial"/>
                <w:sz w:val="18"/>
                <w:szCs w:val="18"/>
              </w:rPr>
              <w:t>*</w:t>
            </w:r>
            <w:proofErr w:type="gramEnd"/>
            <w:r w:rsidRPr="00336D7D">
              <w:rPr>
                <w:rFonts w:ascii="Arial" w:hAnsi="Arial" w:cs="Arial"/>
                <w:sz w:val="18"/>
                <w:szCs w:val="18"/>
              </w:rPr>
              <w:t>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Время отправления и прибытия в Москву является ориентировочным</w:t>
            </w:r>
            <w:r w:rsidRPr="00336D7D">
              <w:rPr>
                <w:rFonts w:ascii="Arial" w:hAnsi="Arial" w:cs="Arial"/>
                <w:sz w:val="18"/>
                <w:szCs w:val="18"/>
              </w:rPr>
              <w:t> и не может считаться обязательным пунктом программы.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 xml:space="preserve">* Компания оставляет за собой право вносить изменения в экскурсионную программу в зависимости от объективных обстоятельств с сохранением объема и качества. Возможна замена некоторых экскурсий на </w:t>
            </w:r>
            <w:proofErr w:type="gramStart"/>
            <w:r w:rsidRPr="00336D7D">
              <w:rPr>
                <w:rFonts w:ascii="Arial" w:hAnsi="Arial" w:cs="Arial"/>
                <w:sz w:val="18"/>
                <w:szCs w:val="18"/>
              </w:rPr>
              <w:t>равноценные.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</w:t>
            </w:r>
            <w:proofErr w:type="gramEnd"/>
            <w:r w:rsidRPr="00336D7D">
              <w:rPr>
                <w:rFonts w:ascii="Arial" w:hAnsi="Arial" w:cs="Arial"/>
                <w:sz w:val="18"/>
                <w:szCs w:val="18"/>
              </w:rPr>
              <w:t xml:space="preserve"> При количестве туристов в группе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менее 20 человек</w:t>
            </w:r>
            <w:r w:rsidRPr="00336D7D">
              <w:rPr>
                <w:rFonts w:ascii="Arial" w:hAnsi="Arial" w:cs="Arial"/>
                <w:sz w:val="18"/>
                <w:szCs w:val="18"/>
              </w:rPr>
              <w:t> может предоставляться микроавтобус иномарка туристического класса.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Данная программа рекомендуется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для детей от 6 лет.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 xml:space="preserve">* Рассадка в автобусе фиксированная. Места в автобусе предоставляются автоматически за 1 день до начала тура. В случае нештатной ситуации, доступные места определяются </w:t>
            </w:r>
            <w:proofErr w:type="gramStart"/>
            <w:r w:rsidRPr="00336D7D">
              <w:rPr>
                <w:rFonts w:ascii="Arial" w:hAnsi="Arial" w:cs="Arial"/>
                <w:sz w:val="18"/>
                <w:szCs w:val="18"/>
              </w:rPr>
              <w:t>гидом.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br/>
              <w:t>*</w:t>
            </w:r>
            <w:proofErr w:type="gramEnd"/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t> </w:t>
            </w:r>
            <w:r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Услуга "Выбор места",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t> </w:t>
            </w:r>
            <w:r w:rsid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менеджер заранее зафиксирует 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за Вами желаемое место</w:t>
            </w:r>
            <w:r w:rsidRPr="00336D7D">
              <w:rPr>
                <w:rFonts w:ascii="Arial" w:hAnsi="Arial" w:cs="Arial"/>
                <w:sz w:val="18"/>
                <w:szCs w:val="18"/>
              </w:rPr>
              <w:t>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(уточнять при бронировании).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Время по программе тура (особенно время прибытия) указано ориентировочно. Возможны задержки по независящим от Туроператора/</w:t>
            </w:r>
            <w:proofErr w:type="spellStart"/>
            <w:r w:rsidRPr="00336D7D">
              <w:rPr>
                <w:rFonts w:ascii="Arial" w:hAnsi="Arial" w:cs="Arial"/>
                <w:sz w:val="18"/>
                <w:szCs w:val="18"/>
              </w:rPr>
              <w:t>Турагента</w:t>
            </w:r>
            <w:proofErr w:type="spellEnd"/>
            <w:r w:rsidRPr="00336D7D">
              <w:rPr>
                <w:rFonts w:ascii="Arial" w:hAnsi="Arial" w:cs="Arial"/>
                <w:sz w:val="18"/>
                <w:szCs w:val="18"/>
              </w:rPr>
              <w:t xml:space="preserve"> обстоятельствам (пробки, поломки автотранспортных средств и пр.), в связи с чем время прибытия автобуса в конечный пункт по маршруту может быть продлен на 2-3 ч. При самостоятельном бронировании Туристами проездных документов для дальнейшего следования к месту назначения (постоянного проживания), необходимо учитывать возможное увеличение времени по туру. Компенсация за проездные билеты (авиа-, жд-), в случае задержки автотранспорта в рамках тура по независящим от Туроператора/</w:t>
            </w:r>
            <w:proofErr w:type="spellStart"/>
            <w:r w:rsidRPr="00336D7D">
              <w:rPr>
                <w:rFonts w:ascii="Arial" w:hAnsi="Arial" w:cs="Arial"/>
                <w:sz w:val="18"/>
                <w:szCs w:val="18"/>
              </w:rPr>
              <w:t>Турагента</w:t>
            </w:r>
            <w:proofErr w:type="spellEnd"/>
            <w:r w:rsidRPr="00336D7D">
              <w:rPr>
                <w:rFonts w:ascii="Arial" w:hAnsi="Arial" w:cs="Arial"/>
                <w:sz w:val="18"/>
                <w:szCs w:val="18"/>
              </w:rPr>
              <w:t xml:space="preserve"> причинам, не производится.</w:t>
            </w:r>
          </w:p>
          <w:p w:rsidR="005A48AC" w:rsidRPr="00336D7D" w:rsidRDefault="005A48AC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  <w:p w:rsidR="00343CA6" w:rsidRDefault="00E92270" w:rsidP="00343CA6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Примеры отелей 3</w:t>
            </w:r>
            <w:r w:rsidR="00CD160E" w:rsidRPr="004130D0">
              <w:rPr>
                <w:rFonts w:ascii="Arial" w:hAnsi="Arial" w:cs="Arial"/>
                <w:b/>
                <w:bCs/>
                <w:sz w:val="18"/>
                <w:szCs w:val="18"/>
              </w:rPr>
              <w:t>*: </w:t>
            </w:r>
            <w:r w:rsidR="00343CA6" w:rsidRPr="00343CA6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Гостиница «Русская деревня 3*»</w:t>
            </w:r>
            <w:r w:rsidR="00343CA6" w:rsidRPr="00343CA6">
              <w:rPr>
                <w:rFonts w:ascii="Arial" w:hAnsi="Arial" w:cs="Arial"/>
                <w:color w:val="000000"/>
                <w:sz w:val="18"/>
                <w:szCs w:val="18"/>
              </w:rPr>
              <w:t>, г. Владимир </w:t>
            </w:r>
            <w:r w:rsidR="00343CA6" w:rsidRPr="00343CA6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hyperlink r:id="rId8" w:history="1">
              <w:r w:rsidR="00343CA6" w:rsidRPr="00343CA6">
                <w:rPr>
                  <w:rStyle w:val="a5"/>
                  <w:rFonts w:ascii="Arial" w:hAnsi="Arial" w:cs="Arial"/>
                  <w:color w:val="1976D2"/>
                  <w:sz w:val="18"/>
                  <w:szCs w:val="18"/>
                </w:rPr>
                <w:t>С332024013596</w:t>
              </w:r>
            </w:hyperlink>
            <w:r w:rsidR="00343CA6" w:rsidRPr="00343CA6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336D7D" w:rsidRPr="003D412E" w:rsidRDefault="00336D7D" w:rsidP="00336D7D">
            <w:pPr>
              <w:pStyle w:val="a6"/>
              <w:shd w:val="clear" w:color="auto" w:fill="FFFFFF"/>
              <w:spacing w:before="0" w:before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2717D"/>
    <w:multiLevelType w:val="hybridMultilevel"/>
    <w:tmpl w:val="22404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B1AE5"/>
    <w:multiLevelType w:val="multilevel"/>
    <w:tmpl w:val="DA5E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F7C8B"/>
    <w:rsid w:val="00113ADA"/>
    <w:rsid w:val="001146CC"/>
    <w:rsid w:val="0011519F"/>
    <w:rsid w:val="0015338A"/>
    <w:rsid w:val="00157F55"/>
    <w:rsid w:val="00186BEC"/>
    <w:rsid w:val="00227EF1"/>
    <w:rsid w:val="002E129E"/>
    <w:rsid w:val="002E48A5"/>
    <w:rsid w:val="00336D7D"/>
    <w:rsid w:val="00343CA6"/>
    <w:rsid w:val="003827F3"/>
    <w:rsid w:val="003877B9"/>
    <w:rsid w:val="00394752"/>
    <w:rsid w:val="003A6503"/>
    <w:rsid w:val="003D412E"/>
    <w:rsid w:val="003D457C"/>
    <w:rsid w:val="004130D0"/>
    <w:rsid w:val="00413FD5"/>
    <w:rsid w:val="00497498"/>
    <w:rsid w:val="004E2A66"/>
    <w:rsid w:val="005A48AC"/>
    <w:rsid w:val="005C09B1"/>
    <w:rsid w:val="005F3D13"/>
    <w:rsid w:val="00627656"/>
    <w:rsid w:val="0067518E"/>
    <w:rsid w:val="00752C77"/>
    <w:rsid w:val="00760790"/>
    <w:rsid w:val="00866718"/>
    <w:rsid w:val="008718B7"/>
    <w:rsid w:val="0088177B"/>
    <w:rsid w:val="008E2CED"/>
    <w:rsid w:val="009F478C"/>
    <w:rsid w:val="00A5791A"/>
    <w:rsid w:val="00C63D3B"/>
    <w:rsid w:val="00C64337"/>
    <w:rsid w:val="00C8417E"/>
    <w:rsid w:val="00CD160E"/>
    <w:rsid w:val="00D219F8"/>
    <w:rsid w:val="00D25172"/>
    <w:rsid w:val="00D466EC"/>
    <w:rsid w:val="00DA3B3B"/>
    <w:rsid w:val="00DC3F08"/>
    <w:rsid w:val="00DD7200"/>
    <w:rsid w:val="00E061E5"/>
    <w:rsid w:val="00E92270"/>
    <w:rsid w:val="00F23344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CD16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otel-name">
    <w:name w:val="hotel-name"/>
    <w:basedOn w:val="a"/>
    <w:rsid w:val="00C63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gistry-info">
    <w:name w:val="registry-info"/>
    <w:basedOn w:val="a0"/>
    <w:rsid w:val="00C63D3B"/>
  </w:style>
  <w:style w:type="character" w:styleId="a7">
    <w:name w:val="FollowedHyperlink"/>
    <w:basedOn w:val="a0"/>
    <w:uiPriority w:val="99"/>
    <w:semiHidden/>
    <w:unhideWhenUsed/>
    <w:rsid w:val="002E48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015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962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86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13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93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00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618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68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09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56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361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3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70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61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562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562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96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482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8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973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7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22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6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10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90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23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20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8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1941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539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44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01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90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34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77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14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417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56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6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1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37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99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3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2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06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0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050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26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3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6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21304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249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8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2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24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96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6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8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98b82419-c607-11ef-92da-bde7eb23eb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ultitour.ru/files/docs/docs_tur/pamiatka_turista/66673/Orientirovochnaia_skhema_avtobus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98b82419-c607-11ef-92da-bde7eb23eb51" TargetMode="External"/><Relationship Id="rId5" Type="http://schemas.openxmlformats.org/officeDocument/2006/relationships/hyperlink" Target="https://www.rtoperator.ru/images-nasayte/shema-avtobusa.gi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20</cp:revision>
  <dcterms:created xsi:type="dcterms:W3CDTF">2024-04-09T12:54:00Z</dcterms:created>
  <dcterms:modified xsi:type="dcterms:W3CDTF">2025-10-26T14:32:00Z</dcterms:modified>
</cp:coreProperties>
</file>